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972" w:rsidRDefault="00FD6972" w:rsidP="003E7461">
      <w:pPr>
        <w:spacing w:afterLines="50" w:line="520" w:lineRule="exact"/>
        <w:rPr>
          <w:rFonts w:ascii="標楷體" w:eastAsia="標楷體" w:hAnsi="標楷體"/>
          <w:b/>
          <w:bCs/>
          <w:sz w:val="36"/>
        </w:rPr>
      </w:pPr>
      <w:bookmarkStart w:id="0" w:name="_Hlk88596042"/>
      <w:r>
        <w:rPr>
          <w:rFonts w:ascii="標楷體" w:eastAsia="標楷體" w:hAnsi="標楷體" w:hint="eastAsia"/>
          <w:b/>
          <w:sz w:val="36"/>
          <w:szCs w:val="32"/>
        </w:rPr>
        <w:t>中華民國自由車協會</w:t>
      </w:r>
      <w:bookmarkEnd w:id="0"/>
      <w:r>
        <w:rPr>
          <w:rFonts w:ascii="標楷體" w:eastAsia="標楷體" w:hAnsi="標楷體" w:hint="eastAsia"/>
          <w:b/>
          <w:sz w:val="36"/>
          <w:szCs w:val="32"/>
        </w:rPr>
        <w:t>113年度</w:t>
      </w:r>
      <w:r w:rsidR="001731BF" w:rsidRPr="001731BF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>「2024年環鄱陽湖公路賽機票採購案」</w:t>
      </w:r>
      <w:r>
        <w:rPr>
          <w:rFonts w:ascii="標楷體" w:eastAsia="標楷體" w:hAnsi="標楷體" w:hint="eastAsia"/>
          <w:b/>
          <w:bCs/>
          <w:sz w:val="36"/>
        </w:rPr>
        <w:t>需求規範書</w:t>
      </w:r>
    </w:p>
    <w:p w:rsidR="00FD6972" w:rsidRDefault="00FD6972" w:rsidP="00FD6972">
      <w:pPr>
        <w:spacing w:line="480" w:lineRule="exact"/>
        <w:ind w:left="496" w:hangingChars="177" w:hanging="496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壹、採購案名：中華民國自由車協會(簡稱本會)113年度</w:t>
      </w:r>
      <w:r w:rsidR="001731BF" w:rsidRPr="001731BF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「2024年環鄱陽湖公路賽機票採購案」</w:t>
      </w:r>
      <w:r w:rsidRPr="005B6CFB">
        <w:rPr>
          <w:rFonts w:ascii="標楷體" w:eastAsia="標楷體" w:hAnsi="標楷體" w:hint="eastAsia"/>
          <w:sz w:val="28"/>
          <w:szCs w:val="28"/>
        </w:rPr>
        <w:t>(簡稱本案)</w:t>
      </w:r>
      <w:r w:rsidRPr="005B6CFB">
        <w:rPr>
          <w:rFonts w:ascii="標楷體" w:eastAsia="標楷體" w:hAnsi="標楷體" w:hint="eastAsia"/>
          <w:kern w:val="16"/>
          <w:sz w:val="28"/>
          <w:szCs w:val="28"/>
        </w:rPr>
        <w:t>。</w:t>
      </w:r>
    </w:p>
    <w:p w:rsidR="00FD6972" w:rsidRDefault="00FD6972" w:rsidP="00FD6972">
      <w:pPr>
        <w:pStyle w:val="a3"/>
        <w:adjustRightInd w:val="0"/>
        <w:snapToGrid w:val="0"/>
        <w:spacing w:line="480" w:lineRule="exact"/>
        <w:ind w:left="2520" w:hangingChars="900" w:hanging="2520"/>
        <w:rPr>
          <w:rFonts w:hAnsi="標楷體"/>
          <w:spacing w:val="0"/>
          <w:kern w:val="16"/>
          <w:szCs w:val="28"/>
        </w:rPr>
      </w:pPr>
      <w:r>
        <w:rPr>
          <w:rFonts w:hAnsi="標楷體" w:hint="eastAsia"/>
          <w:spacing w:val="0"/>
          <w:kern w:val="16"/>
          <w:szCs w:val="28"/>
        </w:rPr>
        <w:t>貳、採購事項說明：</w:t>
      </w:r>
    </w:p>
    <w:p w:rsidR="00FD6972" w:rsidRDefault="00FD6972" w:rsidP="00FD6972">
      <w:pPr>
        <w:pStyle w:val="a3"/>
        <w:numPr>
          <w:ilvl w:val="0"/>
          <w:numId w:val="1"/>
        </w:numPr>
        <w:adjustRightInd w:val="0"/>
        <w:snapToGrid w:val="0"/>
        <w:spacing w:line="480" w:lineRule="exact"/>
        <w:ind w:left="709" w:firstLineChars="0"/>
        <w:rPr>
          <w:rFonts w:hAnsi="標楷體"/>
          <w:spacing w:val="0"/>
          <w:kern w:val="16"/>
          <w:szCs w:val="28"/>
        </w:rPr>
      </w:pPr>
      <w:r>
        <w:rPr>
          <w:rFonts w:hAnsi="標楷體" w:hint="eastAsia"/>
          <w:spacing w:val="0"/>
          <w:kern w:val="16"/>
          <w:szCs w:val="28"/>
        </w:rPr>
        <w:t>機票需求：</w:t>
      </w:r>
    </w:p>
    <w:p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人數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預估</w:t>
      </w:r>
      <w:r w:rsidRPr="00397F2D">
        <w:rPr>
          <w:rFonts w:ascii="標楷體" w:eastAsia="標楷體" w:hAnsi="標楷體" w:hint="eastAsia"/>
          <w:b/>
          <w:sz w:val="28"/>
          <w:szCs w:val="28"/>
        </w:rPr>
        <w:t>總計</w:t>
      </w:r>
      <w:r w:rsidR="00BB31FF" w:rsidRPr="00397F2D">
        <w:rPr>
          <w:rFonts w:ascii="標楷體" w:eastAsia="標楷體" w:hAnsi="標楷體" w:hint="eastAsia"/>
          <w:b/>
          <w:sz w:val="28"/>
          <w:szCs w:val="28"/>
        </w:rPr>
        <w:t>9</w:t>
      </w:r>
      <w:r w:rsidRPr="00397F2D">
        <w:rPr>
          <w:rFonts w:ascii="標楷體" w:eastAsia="標楷體" w:hAnsi="標楷體" w:hint="eastAsia"/>
          <w:b/>
          <w:sz w:val="28"/>
          <w:szCs w:val="28"/>
        </w:rPr>
        <w:t>人次</w:t>
      </w:r>
      <w:r>
        <w:rPr>
          <w:rFonts w:ascii="標楷體" w:eastAsia="標楷體" w:hAnsi="標楷體" w:hint="eastAsia"/>
          <w:sz w:val="28"/>
          <w:szCs w:val="28"/>
        </w:rPr>
        <w:t>(依實際出團人次支付)，詳見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起訖日期：如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艙等：經濟艙。</w:t>
      </w:r>
    </w:p>
    <w:p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航程：請依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規劃辦理，然團隊出國名單尚未確認，實際航程仍須依照最終名單之行程需求調整辦理。</w:t>
      </w:r>
    </w:p>
    <w:p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行李：每人至少2件共46公斤托運行李含裝備</w:t>
      </w:r>
      <w:r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保險：</w:t>
      </w:r>
      <w:r w:rsidR="003E7461">
        <w:rPr>
          <w:rFonts w:ascii="標楷體" w:eastAsia="標楷體" w:hAnsi="標楷體" w:hint="eastAsia"/>
          <w:kern w:val="0"/>
          <w:sz w:val="28"/>
          <w:szCs w:val="28"/>
        </w:rPr>
        <w:t>依航空公司相關飛安意外及傷害醫療險規範辦理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最晚開票日期與改票或取消機票費用須於投標文件說明。</w:t>
      </w:r>
    </w:p>
    <w:p w:rsidR="00FD6972" w:rsidRDefault="00FD6972" w:rsidP="00FD6972">
      <w:pPr>
        <w:adjustRightInd w:val="0"/>
        <w:snapToGrid w:val="0"/>
        <w:ind w:left="426"/>
        <w:rPr>
          <w:rFonts w:ascii="標楷體" w:eastAsia="標楷體" w:hAnsi="標楷體"/>
          <w:bCs/>
          <w:sz w:val="28"/>
          <w:szCs w:val="28"/>
        </w:rPr>
      </w:pPr>
    </w:p>
    <w:p w:rsidR="00FD6972" w:rsidRPr="00397F2D" w:rsidRDefault="00FD6972" w:rsidP="00FD6972">
      <w:pPr>
        <w:adjustRightInd w:val="0"/>
        <w:snapToGrid w:val="0"/>
        <w:ind w:left="426"/>
        <w:rPr>
          <w:rFonts w:ascii="標楷體" w:eastAsia="標楷體" w:hAnsi="標楷體"/>
          <w:b/>
          <w:sz w:val="28"/>
          <w:szCs w:val="28"/>
        </w:rPr>
      </w:pPr>
      <w:r w:rsidRPr="00397F2D">
        <w:rPr>
          <w:rFonts w:ascii="標楷體" w:eastAsia="標楷體" w:hAnsi="標楷體" w:hint="eastAsia"/>
          <w:b/>
          <w:sz w:val="28"/>
          <w:szCs w:val="28"/>
        </w:rPr>
        <w:t>附表：</w:t>
      </w: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34"/>
        <w:gridCol w:w="1154"/>
        <w:gridCol w:w="1842"/>
        <w:gridCol w:w="1985"/>
        <w:gridCol w:w="567"/>
        <w:gridCol w:w="1417"/>
        <w:gridCol w:w="1418"/>
        <w:gridCol w:w="875"/>
      </w:tblGrid>
      <w:tr w:rsidR="00FD6972" w:rsidTr="00C25F08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行程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複價</w:t>
            </w: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FD6972" w:rsidTr="00C25F08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2" w:rsidRDefault="00FD6972" w:rsidP="00C25F0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台灣/</w:t>
            </w:r>
            <w:r w:rsidR="003B3D7A">
              <w:rPr>
                <w:rFonts w:ascii="標楷體" w:eastAsia="標楷體" w:hAnsi="標楷體" w:hint="eastAsia"/>
                <w:b/>
                <w:bCs/>
              </w:rPr>
              <w:t>中國</w:t>
            </w:r>
            <w:r w:rsidR="00C25F08">
              <w:rPr>
                <w:rFonts w:ascii="標楷體" w:eastAsia="標楷體" w:hAnsi="標楷體" w:hint="eastAsia"/>
                <w:b/>
                <w:bCs/>
              </w:rPr>
              <w:t>南昌</w:t>
            </w:r>
            <w:r>
              <w:rPr>
                <w:rFonts w:ascii="標楷體" w:eastAsia="標楷體" w:hAnsi="標楷體" w:hint="eastAsia"/>
                <w:b/>
                <w:bCs/>
              </w:rPr>
              <w:t>機票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08" w:rsidRDefault="00FD69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113年</w:t>
            </w:r>
            <w:r w:rsidR="00C25F08">
              <w:rPr>
                <w:rFonts w:ascii="標楷體" w:eastAsia="標楷體" w:hAnsi="標楷體" w:hint="eastAsia"/>
                <w:b/>
              </w:rPr>
              <w:t>9</w:t>
            </w:r>
            <w:r>
              <w:rPr>
                <w:rFonts w:ascii="標楷體" w:eastAsia="標楷體" w:hAnsi="標楷體" w:hint="eastAsia"/>
                <w:b/>
              </w:rPr>
              <w:t>月</w:t>
            </w:r>
            <w:r w:rsidR="0068727E"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 w:hint="eastAsia"/>
                <w:b/>
              </w:rPr>
              <w:t>日</w:t>
            </w:r>
          </w:p>
          <w:p w:rsidR="00FD6972" w:rsidRDefault="00FD69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去程</w:t>
            </w:r>
          </w:p>
          <w:p w:rsidR="00FD6972" w:rsidRDefault="00FD6972" w:rsidP="00C25F08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2" w:rsidRDefault="00FD69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出發地：台灣桃園國際機場(TPE)</w:t>
            </w:r>
          </w:p>
          <w:p w:rsidR="00FD6972" w:rsidRDefault="00FD69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目的地：</w:t>
            </w:r>
            <w:r w:rsidR="0068727E">
              <w:rPr>
                <w:rFonts w:ascii="標楷體" w:eastAsia="標楷體" w:hAnsi="標楷體" w:hint="eastAsia"/>
                <w:b/>
              </w:rPr>
              <w:t>中國</w:t>
            </w:r>
            <w:r w:rsidR="00C25F08">
              <w:rPr>
                <w:rFonts w:ascii="標楷體" w:eastAsia="標楷體" w:hAnsi="標楷體" w:hint="eastAsia"/>
                <w:b/>
              </w:rPr>
              <w:t>南昌</w:t>
            </w:r>
            <w:r>
              <w:rPr>
                <w:rFonts w:ascii="標楷體" w:eastAsia="標楷體" w:hAnsi="標楷體" w:hint="eastAsia"/>
                <w:b/>
              </w:rPr>
              <w:t>國際機場(</w:t>
            </w:r>
            <w:r w:rsidR="00C25F08">
              <w:rPr>
                <w:rFonts w:ascii="標楷體" w:eastAsia="標楷體" w:hAnsi="標楷體" w:hint="eastAsia"/>
                <w:b/>
              </w:rPr>
              <w:t>KHN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  <w:p w:rsidR="00FD6972" w:rsidRDefault="00FD6972" w:rsidP="00C25F08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備註：TPE-</w:t>
            </w:r>
            <w:r w:rsidR="00C25F08">
              <w:rPr>
                <w:rFonts w:ascii="標楷體" w:eastAsia="標楷體" w:hAnsi="標楷體" w:hint="eastAsia"/>
              </w:rPr>
              <w:t>KHN去程</w:t>
            </w:r>
            <w:r>
              <w:rPr>
                <w:rFonts w:ascii="標楷體" w:eastAsia="標楷體" w:hAnsi="標楷體" w:hint="eastAsia"/>
              </w:rPr>
              <w:t>轉機次數少為優先考量</w:t>
            </w:r>
            <w:r>
              <w:rPr>
                <w:rFonts w:ascii="Cambria Math" w:eastAsia="標楷體" w:hAnsi="Cambria Math" w:cs="Cambria Math" w:hint="eastAsia"/>
                <w:bCs/>
              </w:rPr>
              <w:t>。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2" w:rsidRDefault="00C25F0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9</w:t>
            </w:r>
            <w:r w:rsidR="00FD6972">
              <w:rPr>
                <w:rFonts w:ascii="標楷體" w:eastAsia="標楷體" w:hAnsi="標楷體" w:hint="eastAsia"/>
                <w:b/>
                <w:bCs/>
              </w:rPr>
              <w:t>人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972" w:rsidRDefault="00FD697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972" w:rsidRDefault="00FD697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經濟艙</w:t>
            </w:r>
          </w:p>
        </w:tc>
      </w:tr>
      <w:tr w:rsidR="00C25F08" w:rsidTr="00C25F08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08" w:rsidRDefault="00C25F08" w:rsidP="00122FB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08" w:rsidRDefault="00C25F08" w:rsidP="00C25F0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中國贛州/台灣機票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08" w:rsidRDefault="00C25F08" w:rsidP="00122FB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113年9月13日回程</w:t>
            </w:r>
          </w:p>
          <w:p w:rsidR="00C25F08" w:rsidRDefault="00C25F08" w:rsidP="00C25F08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08" w:rsidRDefault="00C25F08" w:rsidP="00122FB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出發地：</w:t>
            </w:r>
            <w:r>
              <w:rPr>
                <w:rFonts w:ascii="標楷體" w:eastAsia="標楷體" w:hAnsi="標楷體" w:hint="eastAsia"/>
                <w:b/>
                <w:bCs/>
              </w:rPr>
              <w:t>中國贛州黃金機場(KOW)</w:t>
            </w:r>
          </w:p>
          <w:p w:rsidR="00C25F08" w:rsidRDefault="00C25F08" w:rsidP="00C25F08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</w:rPr>
              <w:t>目的地：台灣桃園國際機場(TPE)</w:t>
            </w:r>
            <w:r>
              <w:rPr>
                <w:rFonts w:ascii="標楷體" w:eastAsia="標楷體" w:hAnsi="標楷體" w:hint="eastAsia"/>
              </w:rPr>
              <w:t>備註：KOW-TPE回程轉機次數少為優先考量</w:t>
            </w:r>
            <w:r>
              <w:rPr>
                <w:rFonts w:ascii="Cambria Math" w:eastAsia="標楷體" w:hAnsi="Cambria Math" w:cs="Cambria Math" w:hint="eastAsia"/>
                <w:bCs/>
              </w:rPr>
              <w:t>。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08" w:rsidRDefault="00C25F08" w:rsidP="00122FB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9人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08" w:rsidRDefault="00C25F08" w:rsidP="00122FB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08" w:rsidRDefault="00C25F08" w:rsidP="00122FB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25F08" w:rsidRDefault="00C25F08" w:rsidP="00122FB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經濟艙</w:t>
            </w:r>
          </w:p>
        </w:tc>
      </w:tr>
      <w:tr w:rsidR="00C25F08" w:rsidTr="00C25F08">
        <w:trPr>
          <w:trHeight w:val="596"/>
        </w:trPr>
        <w:tc>
          <w:tcPr>
            <w:tcW w:w="5415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5F08" w:rsidRDefault="00C25F0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總計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25F08" w:rsidRDefault="00C25F08">
            <w:pPr>
              <w:wordWrap w:val="0"/>
              <w:adjustRightInd w:val="0"/>
              <w:snapToGrid w:val="0"/>
              <w:jc w:val="right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25F08" w:rsidRDefault="00C25F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含稅</w:t>
            </w:r>
          </w:p>
        </w:tc>
      </w:tr>
    </w:tbl>
    <w:p w:rsidR="00FD6972" w:rsidRDefault="00FD6972" w:rsidP="00FD6972">
      <w:pPr>
        <w:adjustRightInd w:val="0"/>
        <w:snapToGrid w:val="0"/>
        <w:ind w:left="426"/>
        <w:rPr>
          <w:rFonts w:ascii="標楷體" w:eastAsia="標楷體" w:hAnsi="標楷體"/>
          <w:b/>
          <w:color w:val="FF0000"/>
          <w:sz w:val="28"/>
          <w:szCs w:val="28"/>
        </w:rPr>
      </w:pPr>
    </w:p>
    <w:p w:rsidR="00FD6972" w:rsidRDefault="00FD6972" w:rsidP="00FD6972">
      <w:pPr>
        <w:adjustRightInd w:val="0"/>
        <w:snapToGrid w:val="0"/>
        <w:ind w:left="426"/>
        <w:rPr>
          <w:rFonts w:ascii="標楷體" w:eastAsia="標楷體" w:hAnsi="標楷體"/>
          <w:bCs/>
          <w:sz w:val="28"/>
          <w:szCs w:val="28"/>
        </w:rPr>
      </w:pPr>
    </w:p>
    <w:p w:rsidR="00FD6972" w:rsidRDefault="00FD6972" w:rsidP="00FD6972">
      <w:pPr>
        <w:pStyle w:val="a3"/>
        <w:numPr>
          <w:ilvl w:val="0"/>
          <w:numId w:val="1"/>
        </w:numPr>
        <w:adjustRightInd w:val="0"/>
        <w:snapToGrid w:val="0"/>
        <w:spacing w:line="480" w:lineRule="exact"/>
        <w:ind w:left="709" w:firstLineChars="0"/>
        <w:rPr>
          <w:rFonts w:hAnsi="標楷體"/>
          <w:szCs w:val="28"/>
        </w:rPr>
      </w:pPr>
      <w:r>
        <w:rPr>
          <w:rFonts w:hAnsi="標楷體" w:hint="eastAsia"/>
          <w:szCs w:val="28"/>
        </w:rPr>
        <w:t>其他注意事項：</w:t>
      </w:r>
    </w:p>
    <w:p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若因不可抗力因素影響導致團隊取消行程，本案將隨時停止進行。</w:t>
      </w:r>
      <w:r>
        <w:rPr>
          <w:rFonts w:ascii="標楷體" w:eastAsia="標楷體" w:hAnsi="標楷體" w:hint="eastAsia"/>
          <w:sz w:val="28"/>
          <w:szCs w:val="28"/>
        </w:rPr>
        <w:lastRenderedPageBreak/>
        <w:t>若已簽約，則得依雙方契約議定原則，另行約定不同時間點取消所產生之必要費用。</w:t>
      </w:r>
    </w:p>
    <w:p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得標廠商須代為辦理出國(簽證、本國和他國疫情期間出入境規範)相關手續(所需相關費用另計)。</w:t>
      </w:r>
    </w:p>
    <w:p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得標廠商須與航空公司洽談行李裝備超重及體積超標等事宜，須特別注意球桿與護具可能會有超長或超重問題。</w:t>
      </w:r>
    </w:p>
    <w:p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得標廠商須負責全團出境通關、行李托運等手續。</w:t>
      </w:r>
    </w:p>
    <w:p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投標廠商須於投標文件提出預定搭乘航班行程表，並於得標後與本會議定時間內提出訂位紀錄證明。</w:t>
      </w:r>
    </w:p>
    <w:p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須配合本會經費核銷需求分項開立收據。</w:t>
      </w:r>
    </w:p>
    <w:p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其他未盡事宜，得在不影響行程及經費前提下協商解決。</w:t>
      </w:r>
    </w:p>
    <w:p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參、履約期間：</w:t>
      </w:r>
      <w:r w:rsidRPr="00397F2D">
        <w:rPr>
          <w:rFonts w:ascii="標楷體" w:eastAsia="標楷體" w:hAnsi="標楷體" w:hint="eastAsia"/>
          <w:b/>
          <w:kern w:val="16"/>
          <w:sz w:val="28"/>
          <w:szCs w:val="28"/>
        </w:rPr>
        <w:t>自決標翌日起至113年</w:t>
      </w:r>
      <w:r w:rsidR="00A610E7" w:rsidRPr="00397F2D">
        <w:rPr>
          <w:rFonts w:ascii="標楷體" w:eastAsia="標楷體" w:hAnsi="標楷體" w:hint="eastAsia"/>
          <w:b/>
          <w:kern w:val="16"/>
          <w:sz w:val="28"/>
          <w:szCs w:val="28"/>
        </w:rPr>
        <w:t>9</w:t>
      </w:r>
      <w:r w:rsidRPr="00397F2D">
        <w:rPr>
          <w:rFonts w:ascii="標楷體" w:eastAsia="標楷體" w:hAnsi="標楷體" w:hint="eastAsia"/>
          <w:b/>
          <w:kern w:val="16"/>
          <w:sz w:val="28"/>
          <w:szCs w:val="28"/>
        </w:rPr>
        <w:t>月</w:t>
      </w:r>
      <w:r w:rsidR="00A610E7" w:rsidRPr="00397F2D">
        <w:rPr>
          <w:rFonts w:ascii="標楷體" w:eastAsia="標楷體" w:hAnsi="標楷體" w:hint="eastAsia"/>
          <w:b/>
          <w:kern w:val="16"/>
          <w:sz w:val="28"/>
          <w:szCs w:val="28"/>
        </w:rPr>
        <w:t>14</w:t>
      </w:r>
      <w:r w:rsidRPr="00397F2D">
        <w:rPr>
          <w:rFonts w:ascii="標楷體" w:eastAsia="標楷體" w:hAnsi="標楷體" w:hint="eastAsia"/>
          <w:b/>
          <w:kern w:val="16"/>
          <w:sz w:val="28"/>
          <w:szCs w:val="28"/>
        </w:rPr>
        <w:t>日止</w:t>
      </w:r>
      <w:r>
        <w:rPr>
          <w:rFonts w:ascii="標楷體" w:eastAsia="標楷體" w:hAnsi="標楷體" w:hint="eastAsia"/>
          <w:kern w:val="16"/>
          <w:sz w:val="28"/>
          <w:szCs w:val="28"/>
        </w:rPr>
        <w:t>，於與本會議定時間前完成機票交貨。</w:t>
      </w:r>
    </w:p>
    <w:p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肆、採購金額：</w:t>
      </w:r>
    </w:p>
    <w:p w:rsidR="00FD6972" w:rsidRDefault="00FD6972" w:rsidP="00FD6972">
      <w:pPr>
        <w:pStyle w:val="a3"/>
        <w:numPr>
          <w:ilvl w:val="0"/>
          <w:numId w:val="4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kern w:val="16"/>
          <w:szCs w:val="28"/>
        </w:rPr>
      </w:pPr>
      <w:r>
        <w:rPr>
          <w:rFonts w:hAnsi="標楷體" w:hint="eastAsia"/>
          <w:kern w:val="16"/>
          <w:szCs w:val="28"/>
        </w:rPr>
        <w:t>新臺幣</w:t>
      </w:r>
      <w:r w:rsidR="00A610E7" w:rsidRPr="00397F2D">
        <w:rPr>
          <w:rFonts w:hAnsi="標楷體" w:hint="eastAsia"/>
          <w:b/>
          <w:kern w:val="16"/>
          <w:szCs w:val="28"/>
        </w:rPr>
        <w:t>貳</w:t>
      </w:r>
      <w:r w:rsidR="008C6297" w:rsidRPr="00397F2D">
        <w:rPr>
          <w:rFonts w:hAnsi="標楷體" w:hint="eastAsia"/>
          <w:b/>
          <w:kern w:val="16"/>
          <w:szCs w:val="28"/>
        </w:rPr>
        <w:t>拾</w:t>
      </w:r>
      <w:r w:rsidR="00A610E7" w:rsidRPr="00397F2D">
        <w:rPr>
          <w:rFonts w:hAnsi="標楷體" w:hint="eastAsia"/>
          <w:b/>
          <w:kern w:val="16"/>
          <w:szCs w:val="28"/>
        </w:rPr>
        <w:t>肆</w:t>
      </w:r>
      <w:r w:rsidRPr="00397F2D">
        <w:rPr>
          <w:rFonts w:hAnsi="標楷體" w:hint="eastAsia"/>
          <w:b/>
          <w:bCs/>
          <w:szCs w:val="28"/>
        </w:rPr>
        <w:t>萬元</w:t>
      </w:r>
      <w:r w:rsidRPr="00397F2D">
        <w:rPr>
          <w:rFonts w:hAnsi="標楷體" w:hint="eastAsia"/>
          <w:b/>
          <w:kern w:val="16"/>
          <w:szCs w:val="28"/>
        </w:rPr>
        <w:t>整(含稅</w:t>
      </w:r>
      <w:r>
        <w:rPr>
          <w:rFonts w:hAnsi="標楷體" w:hint="eastAsia"/>
          <w:kern w:val="16"/>
          <w:szCs w:val="28"/>
        </w:rPr>
        <w:t>，依實際決標金額為準)，並依實際出團人數核實支付，若人數超過規格數量者，則依得標廠商實際決標經費表之單價及實際數量核算(</w:t>
      </w:r>
      <w:r>
        <w:rPr>
          <w:rFonts w:hAnsi="標楷體" w:hint="eastAsia"/>
          <w:bCs/>
          <w:szCs w:val="28"/>
        </w:rPr>
        <w:t>含營業稅、機場稅、燃油油費、旅遊平安保險費、行李超標或超重費等</w:t>
      </w:r>
      <w:r>
        <w:rPr>
          <w:rFonts w:hAnsi="標楷體" w:hint="eastAsia"/>
          <w:kern w:val="16"/>
          <w:szCs w:val="28"/>
        </w:rPr>
        <w:t>)。</w:t>
      </w:r>
    </w:p>
    <w:p w:rsidR="00FD6972" w:rsidRDefault="00FD6972" w:rsidP="00FD6972">
      <w:pPr>
        <w:pStyle w:val="a3"/>
        <w:numPr>
          <w:ilvl w:val="0"/>
          <w:numId w:val="4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bCs/>
          <w:kern w:val="16"/>
          <w:szCs w:val="28"/>
        </w:rPr>
      </w:pPr>
      <w:r>
        <w:rPr>
          <w:rFonts w:hAnsi="標楷體" w:hint="eastAsia"/>
          <w:bCs/>
          <w:szCs w:val="28"/>
        </w:rPr>
        <w:t>本案若教育部體育署未完成補助款核定前，本會得先辦理保留決標，俟核定後始決標生效。</w:t>
      </w:r>
    </w:p>
    <w:p w:rsidR="00FD6972" w:rsidRDefault="00FD6972" w:rsidP="00FD6972">
      <w:pPr>
        <w:pStyle w:val="1"/>
        <w:adjustRightInd/>
        <w:ind w:leftChars="-47" w:left="481" w:hangingChars="212" w:hanging="594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伍、付款方式及驗收：契約價金分兩期付款</w:t>
      </w:r>
    </w:p>
    <w:p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第一期款：得標廠商交付機票且完成出團至目的地後，本會支付契約價金30%。</w:t>
      </w:r>
    </w:p>
    <w:p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第二期款：得標廠商完成所有履約項目，且驗收合格後，本會支付契約價金70%。</w:t>
      </w:r>
    </w:p>
    <w:p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上述付款方式，得標廠商皆須備妥公文及發票（或收據）送交本會。</w:t>
      </w:r>
    </w:p>
    <w:p w:rsidR="00FD6972" w:rsidRDefault="00FD6972" w:rsidP="00FD6972">
      <w:pPr>
        <w:pStyle w:val="1"/>
        <w:adjustRightInd/>
        <w:ind w:leftChars="-47" w:left="481" w:hangingChars="212" w:hanging="5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陸、投標廠商資格：</w:t>
      </w:r>
    </w:p>
    <w:p w:rsidR="00FD6972" w:rsidRDefault="00FD6972" w:rsidP="00FD6972">
      <w:pPr>
        <w:pStyle w:val="1"/>
        <w:adjustRightInd/>
        <w:ind w:leftChars="177" w:left="478" w:hangingChars="19" w:hanging="5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凡依法登記立案且符合旅行業管理規則規定，經交通部觀光局核准設立經營旅行業，具有辦理與本案相關項目之公司、行號或有限合夥。</w:t>
      </w:r>
    </w:p>
    <w:p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柒、投標文件：</w:t>
      </w:r>
    </w:p>
    <w:p w:rsidR="00FD6972" w:rsidRDefault="00FD6972" w:rsidP="00FD6972">
      <w:pPr>
        <w:numPr>
          <w:ilvl w:val="0"/>
          <w:numId w:val="6"/>
        </w:numPr>
        <w:spacing w:line="480" w:lineRule="exact"/>
        <w:ind w:left="1008" w:hanging="69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企劃書乙式4份，投標廠商所投企劃書，本會不另支付酬勞或稿費。</w:t>
      </w:r>
    </w:p>
    <w:p w:rsidR="00FD6972" w:rsidRDefault="00FD6972" w:rsidP="00FD6972">
      <w:pPr>
        <w:numPr>
          <w:ilvl w:val="0"/>
          <w:numId w:val="6"/>
        </w:numPr>
        <w:spacing w:line="480" w:lineRule="exact"/>
        <w:ind w:left="1008" w:hanging="69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企劃書製作規格請以中文楷書、直式橫書、14號字繕打，並以A4大小</w:t>
      </w:r>
      <w:r>
        <w:rPr>
          <w:rFonts w:ascii="標楷體" w:eastAsia="標楷體" w:hAnsi="標楷體" w:hint="eastAsia"/>
          <w:sz w:val="28"/>
          <w:szCs w:val="28"/>
        </w:rPr>
        <w:lastRenderedPageBreak/>
        <w:t>紙張、加封面、左邊裝訂成冊。</w:t>
      </w:r>
    </w:p>
    <w:p w:rsidR="004C6104" w:rsidRPr="00FD6972" w:rsidRDefault="004C6104"/>
    <w:sectPr w:rsidR="004C6104" w:rsidRPr="00FD6972" w:rsidSect="00FD69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F4D" w:rsidRDefault="00E42F4D" w:rsidP="00742B56">
      <w:r>
        <w:separator/>
      </w:r>
    </w:p>
  </w:endnote>
  <w:endnote w:type="continuationSeparator" w:id="1">
    <w:p w:rsidR="00E42F4D" w:rsidRDefault="00E42F4D" w:rsidP="00742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中黑體">
    <w:altName w:val="細明體"/>
    <w:panose1 w:val="00000000000000000000"/>
    <w:charset w:val="88"/>
    <w:family w:val="roman"/>
    <w:notTrueType/>
    <w:pitch w:val="fixed"/>
    <w:sig w:usb0="00000001" w:usb1="08080000" w:usb2="00000010" w:usb3="00000000" w:csb0="001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F4D" w:rsidRDefault="00E42F4D" w:rsidP="00742B56">
      <w:r>
        <w:separator/>
      </w:r>
    </w:p>
  </w:footnote>
  <w:footnote w:type="continuationSeparator" w:id="1">
    <w:p w:rsidR="00E42F4D" w:rsidRDefault="00E42F4D" w:rsidP="00742B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42CC0"/>
    <w:multiLevelType w:val="hybridMultilevel"/>
    <w:tmpl w:val="CDC45D58"/>
    <w:lvl w:ilvl="0" w:tplc="8B5CD370">
      <w:start w:val="1"/>
      <w:numFmt w:val="taiwaneseCountingThousand"/>
      <w:lvlText w:val="(%1)"/>
      <w:lvlJc w:val="left"/>
      <w:pPr>
        <w:ind w:left="1068" w:hanging="48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50D39"/>
    <w:multiLevelType w:val="hybridMultilevel"/>
    <w:tmpl w:val="42A03F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9D3F2F"/>
    <w:multiLevelType w:val="hybridMultilevel"/>
    <w:tmpl w:val="995CE246"/>
    <w:lvl w:ilvl="0" w:tplc="04090015">
      <w:start w:val="1"/>
      <w:numFmt w:val="taiwaneseCountingThousand"/>
      <w:lvlText w:val="%1、"/>
      <w:lvlJc w:val="left"/>
      <w:pPr>
        <w:ind w:left="796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3E1A1E"/>
    <w:multiLevelType w:val="hybridMultilevel"/>
    <w:tmpl w:val="42A03F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F53F68"/>
    <w:multiLevelType w:val="hybridMultilevel"/>
    <w:tmpl w:val="ADA648A0"/>
    <w:lvl w:ilvl="0" w:tplc="9E18ABB2">
      <w:start w:val="1"/>
      <w:numFmt w:val="taiwaneseCountingThousand"/>
      <w:lvlText w:val="(%1)"/>
      <w:lvlJc w:val="left"/>
      <w:pPr>
        <w:ind w:left="1068" w:hanging="48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EA1F6B"/>
    <w:multiLevelType w:val="hybridMultilevel"/>
    <w:tmpl w:val="42A03F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6972"/>
    <w:rsid w:val="000400B5"/>
    <w:rsid w:val="001731BF"/>
    <w:rsid w:val="00180C69"/>
    <w:rsid w:val="001D0DCE"/>
    <w:rsid w:val="0039746C"/>
    <w:rsid w:val="00397F2D"/>
    <w:rsid w:val="003B3D7A"/>
    <w:rsid w:val="003D480D"/>
    <w:rsid w:val="003E7461"/>
    <w:rsid w:val="004373A7"/>
    <w:rsid w:val="004961CD"/>
    <w:rsid w:val="004C1195"/>
    <w:rsid w:val="004C6104"/>
    <w:rsid w:val="004D3187"/>
    <w:rsid w:val="005157A7"/>
    <w:rsid w:val="005B6CFB"/>
    <w:rsid w:val="005C64B1"/>
    <w:rsid w:val="00654EF8"/>
    <w:rsid w:val="0068727E"/>
    <w:rsid w:val="00727941"/>
    <w:rsid w:val="00742B56"/>
    <w:rsid w:val="00763F99"/>
    <w:rsid w:val="00844E3C"/>
    <w:rsid w:val="0085441D"/>
    <w:rsid w:val="008C6297"/>
    <w:rsid w:val="00A239B2"/>
    <w:rsid w:val="00A41D1E"/>
    <w:rsid w:val="00A610E7"/>
    <w:rsid w:val="00AF3C66"/>
    <w:rsid w:val="00B1309F"/>
    <w:rsid w:val="00B37540"/>
    <w:rsid w:val="00BB31FF"/>
    <w:rsid w:val="00C25F08"/>
    <w:rsid w:val="00E42F4D"/>
    <w:rsid w:val="00E5661F"/>
    <w:rsid w:val="00F3084A"/>
    <w:rsid w:val="00F56C43"/>
    <w:rsid w:val="00F90E47"/>
    <w:rsid w:val="00FA7441"/>
    <w:rsid w:val="00FB4958"/>
    <w:rsid w:val="00FC0937"/>
    <w:rsid w:val="00FD6972"/>
    <w:rsid w:val="00FE4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7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D6972"/>
    <w:pPr>
      <w:spacing w:line="440" w:lineRule="exact"/>
      <w:ind w:left="2240" w:hangingChars="700" w:hanging="2240"/>
      <w:jc w:val="both"/>
    </w:pPr>
    <w:rPr>
      <w:rFonts w:ascii="標楷體" w:eastAsia="標楷體"/>
      <w:spacing w:val="20"/>
      <w:sz w:val="28"/>
      <w:szCs w:val="20"/>
    </w:rPr>
  </w:style>
  <w:style w:type="character" w:customStyle="1" w:styleId="a4">
    <w:name w:val="本文縮排 字元"/>
    <w:basedOn w:val="a0"/>
    <w:link w:val="a3"/>
    <w:semiHidden/>
    <w:rsid w:val="00FD6972"/>
    <w:rPr>
      <w:rFonts w:ascii="標楷體" w:eastAsia="標楷體" w:hAnsi="Times New Roman" w:cs="Times New Roman"/>
      <w:spacing w:val="20"/>
      <w:sz w:val="28"/>
      <w:szCs w:val="20"/>
    </w:rPr>
  </w:style>
  <w:style w:type="paragraph" w:styleId="a5">
    <w:name w:val="List Paragraph"/>
    <w:basedOn w:val="a"/>
    <w:uiPriority w:val="34"/>
    <w:qFormat/>
    <w:rsid w:val="00FD6972"/>
    <w:pPr>
      <w:ind w:leftChars="200" w:left="480"/>
    </w:pPr>
  </w:style>
  <w:style w:type="paragraph" w:customStyle="1" w:styleId="1">
    <w:name w:val="樣式1"/>
    <w:basedOn w:val="a"/>
    <w:next w:val="a"/>
    <w:rsid w:val="00FD6972"/>
    <w:pPr>
      <w:adjustRightInd w:val="0"/>
      <w:spacing w:line="480" w:lineRule="exact"/>
    </w:pPr>
    <w:rPr>
      <w:rFonts w:ascii="Arial Narrow" w:eastAsia="中黑體" w:hAnsi="Arial Narrow"/>
      <w:kern w:val="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74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742B5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74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742B5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2024-05-08T01:13:00Z</dcterms:created>
  <dcterms:modified xsi:type="dcterms:W3CDTF">2024-08-14T08:05:00Z</dcterms:modified>
</cp:coreProperties>
</file>